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D471E0" w:rsidRDefault="00092DF5" w:rsidP="00D471E0">
      <w:pPr>
        <w:jc w:val="center"/>
        <w:rPr>
          <w:b/>
        </w:rPr>
      </w:pPr>
      <w:proofErr w:type="gramStart"/>
      <w:r w:rsidRPr="00D471E0">
        <w:rPr>
          <w:b/>
        </w:rPr>
        <w:t>IT</w:t>
      </w:r>
      <w:proofErr w:type="gramEnd"/>
      <w:r w:rsidRPr="00D471E0">
        <w:rPr>
          <w:b/>
        </w:rPr>
        <w:t xml:space="preserve"> Applications, Ch 7, Information Management</w:t>
      </w:r>
    </w:p>
    <w:p w:rsidR="00092DF5" w:rsidRPr="00C80D84" w:rsidRDefault="00C80D84">
      <w:r w:rsidRPr="00C80D84">
        <w:t>Information management and its importance to organisations and t</w:t>
      </w:r>
      <w:r w:rsidR="00092DF5" w:rsidRPr="00C80D84">
        <w:t>he strategies used by organisations to store, communicate and</w:t>
      </w:r>
      <w:r w:rsidRPr="00C80D84">
        <w:t xml:space="preserve"> dispose of their data and information.</w:t>
      </w:r>
    </w:p>
    <w:p w:rsidR="00092DF5" w:rsidRDefault="00092DF5">
      <w:r w:rsidRPr="00092DF5">
        <w:rPr>
          <w:b/>
        </w:rPr>
        <w:t>Importance of data and information to organisations</w:t>
      </w:r>
      <w:r>
        <w:t>, p 249</w:t>
      </w:r>
    </w:p>
    <w:p w:rsidR="00092DF5" w:rsidRDefault="00092DF5">
      <w:r>
        <w:t>Characteristics of information</w:t>
      </w:r>
    </w:p>
    <w:p w:rsidR="00092DF5" w:rsidRDefault="00092DF5" w:rsidP="00092DF5">
      <w:pPr>
        <w:pStyle w:val="ListParagraph"/>
        <w:numPr>
          <w:ilvl w:val="0"/>
          <w:numId w:val="1"/>
        </w:numPr>
      </w:pPr>
      <w:r>
        <w:t>Distinguish between data and information.</w:t>
      </w:r>
    </w:p>
    <w:p w:rsidR="00092DF5" w:rsidRDefault="00092DF5" w:rsidP="00092DF5">
      <w:pPr>
        <w:pStyle w:val="ListParagraph"/>
        <w:ind w:left="0"/>
      </w:pPr>
      <w:r>
        <w:t>Qualities of information</w:t>
      </w:r>
    </w:p>
    <w:p w:rsidR="00092DF5" w:rsidRDefault="00092DF5" w:rsidP="00092DF5">
      <w:pPr>
        <w:pStyle w:val="ListParagraph"/>
        <w:ind w:left="0"/>
      </w:pPr>
      <w:r>
        <w:t>2</w:t>
      </w:r>
      <w:r>
        <w:tab/>
        <w:t>Elaborate briefly on the following qualities of information: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Completeness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Timeliness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Accuracy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Unbiasedness</w:t>
      </w:r>
    </w:p>
    <w:p w:rsidR="00092DF5" w:rsidRDefault="00092DF5" w:rsidP="00092DF5">
      <w:pPr>
        <w:pStyle w:val="ListParagraph"/>
        <w:numPr>
          <w:ilvl w:val="0"/>
          <w:numId w:val="2"/>
        </w:numPr>
      </w:pPr>
      <w:r>
        <w:t>Clarity</w:t>
      </w:r>
    </w:p>
    <w:p w:rsidR="00092DF5" w:rsidRDefault="00092DF5" w:rsidP="00092DF5">
      <w:pPr>
        <w:pStyle w:val="ListParagraph"/>
        <w:ind w:left="0"/>
      </w:pPr>
    </w:p>
    <w:p w:rsidR="00092DF5" w:rsidRDefault="00092DF5">
      <w:r>
        <w:t>3</w:t>
      </w:r>
      <w:r>
        <w:tab/>
        <w:t>Distinguish between an organisational goal and a mission statement.</w:t>
      </w:r>
    </w:p>
    <w:p w:rsidR="00092DF5" w:rsidRDefault="00092DF5">
      <w:r>
        <w:t>4</w:t>
      </w:r>
      <w:r>
        <w:tab/>
        <w:t>What is the role of the system goal?</w:t>
      </w:r>
    </w:p>
    <w:p w:rsidR="00092DF5" w:rsidRPr="00C80D84" w:rsidRDefault="00C80D84">
      <w:pPr>
        <w:rPr>
          <w:b/>
        </w:rPr>
      </w:pPr>
      <w:proofErr w:type="gramStart"/>
      <w:r w:rsidRPr="00C80D84">
        <w:rPr>
          <w:b/>
        </w:rPr>
        <w:t>Legal Obligations, key laws relating to uses of information and ICT.</w:t>
      </w:r>
      <w:proofErr w:type="gramEnd"/>
    </w:p>
    <w:p w:rsidR="00C80D84" w:rsidRDefault="00C80D84" w:rsidP="00C80D84">
      <w:pPr>
        <w:pStyle w:val="ListParagraph"/>
        <w:numPr>
          <w:ilvl w:val="0"/>
          <w:numId w:val="3"/>
        </w:numPr>
      </w:pPr>
      <w:r>
        <w:t>Privacy Act 1988</w:t>
      </w:r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>List the 3 main areas of the Privacy Act 1988.</w:t>
      </w:r>
    </w:p>
    <w:p w:rsidR="00FF0B33" w:rsidRDefault="00FF0B33" w:rsidP="00FF0B33">
      <w:pPr>
        <w:pStyle w:val="ListParagraph"/>
        <w:ind w:left="1440"/>
      </w:pPr>
      <w:r>
        <w:t>Safeguards relating to the collection and use of tax file numbers by federal government departments</w:t>
      </w:r>
    </w:p>
    <w:p w:rsidR="00FF0B33" w:rsidRDefault="00FF0B33" w:rsidP="00FF0B33">
      <w:pPr>
        <w:pStyle w:val="ListParagraph"/>
        <w:ind w:left="1440"/>
      </w:pPr>
      <w:r>
        <w:t>Protection of individuals’ private information stored by federal government departments</w:t>
      </w:r>
    </w:p>
    <w:p w:rsidR="00FF0B33" w:rsidRDefault="00FF0B33" w:rsidP="00FF0B33">
      <w:pPr>
        <w:pStyle w:val="ListParagraph"/>
        <w:ind w:left="1440"/>
      </w:pPr>
      <w:r>
        <w:t>Information about peoples credit-worthiness held by credit reporting agencies and credit providers</w:t>
      </w:r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>List the 11 information privacy principles.</w:t>
      </w:r>
    </w:p>
    <w:p w:rsidR="00FF0B33" w:rsidRDefault="00FF0B33" w:rsidP="00FF0B33">
      <w:pPr>
        <w:pStyle w:val="ListParagraph"/>
        <w:ind w:left="1440"/>
      </w:pPr>
      <w:r>
        <w:t>Manner and purpose of collection of personal information</w:t>
      </w:r>
    </w:p>
    <w:p w:rsidR="00FF0B33" w:rsidRDefault="00FF0B33" w:rsidP="00FF0B33">
      <w:pPr>
        <w:pStyle w:val="ListParagraph"/>
        <w:ind w:left="1440"/>
      </w:pPr>
      <w:r>
        <w:t xml:space="preserve">Solicitation of personal information </w:t>
      </w:r>
    </w:p>
    <w:p w:rsidR="00FF0B33" w:rsidRDefault="00FF0B33" w:rsidP="00FF0B33">
      <w:pPr>
        <w:pStyle w:val="ListParagraph"/>
        <w:ind w:left="1440"/>
      </w:pPr>
      <w:r>
        <w:t xml:space="preserve">Solicitation of personal information generally </w:t>
      </w:r>
    </w:p>
    <w:p w:rsidR="00FF0B33" w:rsidRDefault="00FF0B33" w:rsidP="00FF0B33">
      <w:pPr>
        <w:pStyle w:val="ListParagraph"/>
        <w:ind w:left="1440"/>
      </w:pPr>
      <w:r>
        <w:lastRenderedPageBreak/>
        <w:t>Storage and security of personal information</w:t>
      </w:r>
    </w:p>
    <w:p w:rsidR="00FF0B33" w:rsidRDefault="00FF0B33" w:rsidP="00FF0B33">
      <w:pPr>
        <w:pStyle w:val="ListParagraph"/>
        <w:ind w:left="1440"/>
      </w:pPr>
      <w:r>
        <w:t>Information relating to the records kept by record-keeper</w:t>
      </w:r>
    </w:p>
    <w:p w:rsidR="00FF0B33" w:rsidRDefault="00FF0B33" w:rsidP="00FF0B33">
      <w:pPr>
        <w:pStyle w:val="ListParagraph"/>
        <w:ind w:left="1440"/>
      </w:pPr>
      <w:proofErr w:type="spellStart"/>
      <w:r>
        <w:t>Acess</w:t>
      </w:r>
      <w:proofErr w:type="spellEnd"/>
      <w:r>
        <w:t xml:space="preserve"> to records containing personal information</w:t>
      </w:r>
    </w:p>
    <w:p w:rsidR="00FF0B33" w:rsidRDefault="00FF0B33" w:rsidP="00FF0B33">
      <w:pPr>
        <w:pStyle w:val="ListParagraph"/>
        <w:ind w:left="1440"/>
      </w:pPr>
      <w:r>
        <w:t xml:space="preserve">Alteration of </w:t>
      </w:r>
      <w:proofErr w:type="spellStart"/>
      <w:r>
        <w:t>recordscontaining</w:t>
      </w:r>
      <w:proofErr w:type="spellEnd"/>
      <w:r>
        <w:t xml:space="preserve"> personal information</w:t>
      </w:r>
    </w:p>
    <w:p w:rsidR="00FF0B33" w:rsidRDefault="00FF0B33" w:rsidP="00FF0B33">
      <w:pPr>
        <w:pStyle w:val="ListParagraph"/>
        <w:ind w:left="1440"/>
      </w:pPr>
      <w:r>
        <w:t>Record-keeper to check accuracy of personal information before use</w:t>
      </w:r>
    </w:p>
    <w:p w:rsidR="00FF0B33" w:rsidRDefault="00FF0B33" w:rsidP="00FF0B33">
      <w:pPr>
        <w:pStyle w:val="ListParagraph"/>
        <w:ind w:left="1440"/>
      </w:pPr>
      <w:r>
        <w:t>Personal information to be used only for relevant purposes</w:t>
      </w:r>
    </w:p>
    <w:p w:rsidR="00FF0B33" w:rsidRDefault="00FF0B33" w:rsidP="00FF0B33">
      <w:pPr>
        <w:pStyle w:val="ListParagraph"/>
        <w:ind w:left="1440"/>
      </w:pPr>
      <w:proofErr w:type="spellStart"/>
      <w:r>
        <w:t>Limitson</w:t>
      </w:r>
      <w:proofErr w:type="spellEnd"/>
      <w:r>
        <w:t xml:space="preserve"> use of personal information</w:t>
      </w:r>
    </w:p>
    <w:p w:rsidR="00FF0B33" w:rsidRDefault="00FF0B33" w:rsidP="00FF0B33">
      <w:pPr>
        <w:pStyle w:val="ListParagraph"/>
        <w:ind w:left="1440"/>
      </w:pPr>
      <w:r>
        <w:t xml:space="preserve">Limits on disclosure of personal </w:t>
      </w:r>
      <w:proofErr w:type="spellStart"/>
      <w:r>
        <w:t>infomation</w:t>
      </w:r>
      <w:proofErr w:type="spellEnd"/>
    </w:p>
    <w:p w:rsidR="00C80D84" w:rsidRDefault="00C80D84" w:rsidP="00C80D84">
      <w:pPr>
        <w:pStyle w:val="ListParagraph"/>
        <w:numPr>
          <w:ilvl w:val="1"/>
          <w:numId w:val="3"/>
        </w:numPr>
      </w:pPr>
      <w:r>
        <w:t xml:space="preserve">What amendments were made </w:t>
      </w:r>
      <w:r w:rsidR="001E2E15">
        <w:t>to the Privacy Act 1988 to address limitations?</w:t>
      </w:r>
    </w:p>
    <w:p w:rsidR="00FF0B33" w:rsidRDefault="003E1402" w:rsidP="00FF0B33">
      <w:pPr>
        <w:pStyle w:val="ListParagraph"/>
        <w:ind w:left="1440"/>
      </w:pPr>
      <w:r>
        <w:t>Only dealt with government agencies</w:t>
      </w:r>
    </w:p>
    <w:p w:rsidR="001E2E15" w:rsidRDefault="001E2E15" w:rsidP="00C80D84">
      <w:pPr>
        <w:pStyle w:val="ListParagraph"/>
        <w:numPr>
          <w:ilvl w:val="1"/>
          <w:numId w:val="3"/>
        </w:numPr>
      </w:pPr>
      <w:r>
        <w:t>List the provisions under the</w:t>
      </w:r>
      <w:r w:rsidR="001F3887">
        <w:t xml:space="preserve"> Act from p 255.</w:t>
      </w:r>
    </w:p>
    <w:p w:rsidR="003E1402" w:rsidRDefault="003E1402" w:rsidP="003E1402">
      <w:pPr>
        <w:pStyle w:val="ListParagraph"/>
        <w:ind w:left="1440"/>
      </w:pPr>
      <w:r>
        <w:t xml:space="preserve">Websites must show there privacy policy </w:t>
      </w:r>
    </w:p>
    <w:p w:rsidR="003E1402" w:rsidRDefault="003E1402" w:rsidP="003E1402">
      <w:pPr>
        <w:pStyle w:val="ListParagraph"/>
        <w:ind w:left="1440"/>
      </w:pPr>
      <w:r>
        <w:t>Workplaces must have a clear policy on what is aloud and banned</w:t>
      </w:r>
    </w:p>
    <w:p w:rsidR="003E1402" w:rsidRDefault="003E1402" w:rsidP="003E1402">
      <w:pPr>
        <w:pStyle w:val="ListParagraph"/>
        <w:ind w:left="1440"/>
      </w:pPr>
    </w:p>
    <w:p w:rsidR="001E2E15" w:rsidRDefault="001F3887" w:rsidP="001F3887">
      <w:pPr>
        <w:pStyle w:val="ListParagraph"/>
        <w:numPr>
          <w:ilvl w:val="0"/>
          <w:numId w:val="3"/>
        </w:numPr>
      </w:pPr>
      <w:r>
        <w:t>Information Privacy Act 2000</w:t>
      </w:r>
    </w:p>
    <w:p w:rsidR="001E2E15" w:rsidRDefault="001F3887" w:rsidP="00C80D84">
      <w:pPr>
        <w:pStyle w:val="ListParagraph"/>
        <w:numPr>
          <w:ilvl w:val="1"/>
          <w:numId w:val="3"/>
        </w:numPr>
      </w:pPr>
      <w:r>
        <w:t>Describe the nature of this Act.</w:t>
      </w:r>
    </w:p>
    <w:p w:rsidR="003E1402" w:rsidRDefault="003E1402" w:rsidP="003E1402">
      <w:pPr>
        <w:pStyle w:val="ListParagraph"/>
        <w:ind w:left="1440"/>
      </w:pPr>
      <w:proofErr w:type="gramStart"/>
      <w:r>
        <w:t>To outline the privacy obligations of state government agencies and contractors working for the state government.</w:t>
      </w:r>
      <w:proofErr w:type="gramEnd"/>
    </w:p>
    <w:p w:rsidR="00164A08" w:rsidRDefault="00164A08" w:rsidP="00C80D84">
      <w:pPr>
        <w:pStyle w:val="ListParagraph"/>
        <w:numPr>
          <w:ilvl w:val="0"/>
          <w:numId w:val="3"/>
        </w:numPr>
      </w:pPr>
      <w:r>
        <w:t>Health Records Act 2001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Why was this legislation introduced?</w:t>
      </w:r>
    </w:p>
    <w:p w:rsidR="003E1402" w:rsidRDefault="003E1402" w:rsidP="003E1402">
      <w:pPr>
        <w:pStyle w:val="ListParagraph"/>
        <w:ind w:left="1440"/>
      </w:pPr>
      <w:r>
        <w:t xml:space="preserve">It was introduced because it covers </w:t>
      </w:r>
      <w:r w:rsidR="00CF7A51">
        <w:t>both private and public sectors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Describe the provisions of this Act.</w:t>
      </w:r>
    </w:p>
    <w:p w:rsidR="00CF7A51" w:rsidRDefault="00CF7A51" w:rsidP="00CF7A51">
      <w:pPr>
        <w:pStyle w:val="ListParagraph"/>
        <w:ind w:left="1440"/>
      </w:pPr>
      <w:proofErr w:type="gramStart"/>
      <w:r>
        <w:t>Allowed people to access their own medical information.</w:t>
      </w:r>
      <w:proofErr w:type="gramEnd"/>
    </w:p>
    <w:p w:rsidR="00C80D84" w:rsidRDefault="00164A08" w:rsidP="00C80D84">
      <w:pPr>
        <w:pStyle w:val="ListParagraph"/>
        <w:numPr>
          <w:ilvl w:val="0"/>
          <w:numId w:val="3"/>
        </w:numPr>
      </w:pPr>
      <w:r>
        <w:t>Copyright Act 1968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Define intellectual property and what it applies to?</w:t>
      </w:r>
    </w:p>
    <w:p w:rsidR="00CF7A51" w:rsidRDefault="00CF7A51" w:rsidP="00CF7A51">
      <w:pPr>
        <w:pStyle w:val="ListParagraph"/>
        <w:ind w:left="1440"/>
      </w:pPr>
      <w:r>
        <w:t xml:space="preserve">Any product of human thought 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Describe the provisions of this Act?</w:t>
      </w:r>
    </w:p>
    <w:p w:rsidR="00CF7A51" w:rsidRDefault="00F85273" w:rsidP="00CF7A51">
      <w:pPr>
        <w:pStyle w:val="ListParagraph"/>
        <w:ind w:left="1440"/>
      </w:pPr>
      <w:r>
        <w:t xml:space="preserve">To protect intellectual property 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lastRenderedPageBreak/>
        <w:t>What does the Copyright Act not apply to?</w:t>
      </w:r>
    </w:p>
    <w:p w:rsidR="00F85273" w:rsidRDefault="00F85273" w:rsidP="00F85273">
      <w:pPr>
        <w:pStyle w:val="ListParagraph"/>
        <w:ind w:left="1440"/>
      </w:pPr>
      <w:proofErr w:type="gramStart"/>
      <w:r>
        <w:t xml:space="preserve">Ideas, concepts, styles, </w:t>
      </w:r>
      <w:proofErr w:type="spellStart"/>
      <w:r>
        <w:t>techniquces</w:t>
      </w:r>
      <w:proofErr w:type="spellEnd"/>
      <w:r>
        <w:t xml:space="preserve">, </w:t>
      </w:r>
      <w:proofErr w:type="spellStart"/>
      <w:r>
        <w:t>ifomation</w:t>
      </w:r>
      <w:proofErr w:type="spellEnd"/>
      <w:r>
        <w:t>, names, titles, slogans, people and images of people.</w:t>
      </w:r>
      <w:proofErr w:type="gramEnd"/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What was the significance of the Australia-United States Free Trade Agreement, (AUSFTA)?</w:t>
      </w:r>
    </w:p>
    <w:p w:rsidR="00F85273" w:rsidRDefault="00F85273" w:rsidP="00F85273">
      <w:pPr>
        <w:pStyle w:val="ListParagraph"/>
        <w:ind w:left="1440"/>
      </w:pPr>
      <w:proofErr w:type="spellStart"/>
      <w:proofErr w:type="gramStart"/>
      <w:r>
        <w:t>Australias</w:t>
      </w:r>
      <w:proofErr w:type="spellEnd"/>
      <w:proofErr w:type="gramEnd"/>
      <w:r>
        <w:t xml:space="preserve"> copyright act had to be amended to fit in with current us copyright laws as w</w:t>
      </w:r>
      <w:r w:rsidR="0096743E">
        <w:t>ell as to become a party to the world intellectual property organization copyright treaty.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How long does copyright apply for?</w:t>
      </w:r>
    </w:p>
    <w:p w:rsidR="0096743E" w:rsidRDefault="0096743E" w:rsidP="0096743E">
      <w:pPr>
        <w:pStyle w:val="ListParagraph"/>
        <w:ind w:left="1440"/>
      </w:pPr>
      <w:r>
        <w:t>Life of the creator plus 70 years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When is copyright infringed?</w:t>
      </w:r>
    </w:p>
    <w:p w:rsidR="0096743E" w:rsidRDefault="0096743E" w:rsidP="0096743E">
      <w:pPr>
        <w:pStyle w:val="ListParagraph"/>
        <w:ind w:left="1440"/>
      </w:pPr>
      <w:r>
        <w:t>If copyright material is used without permission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List the exemptions to copyright, p 260.</w:t>
      </w:r>
    </w:p>
    <w:p w:rsidR="0096743E" w:rsidRDefault="0096743E" w:rsidP="0096743E">
      <w:pPr>
        <w:pStyle w:val="ListParagraph"/>
        <w:ind w:left="1440"/>
      </w:pPr>
      <w:r>
        <w:t>To copy owned materials to other formats for personal use</w:t>
      </w:r>
    </w:p>
    <w:p w:rsidR="00164A08" w:rsidRDefault="00164A08" w:rsidP="00164A08">
      <w:pPr>
        <w:pStyle w:val="ListParagraph"/>
        <w:numPr>
          <w:ilvl w:val="1"/>
          <w:numId w:val="3"/>
        </w:numPr>
      </w:pPr>
      <w:r>
        <w:t>What are the penalties for infringing copyright?</w:t>
      </w:r>
    </w:p>
    <w:p w:rsidR="0096743E" w:rsidRDefault="0096743E" w:rsidP="0096743E">
      <w:pPr>
        <w:pStyle w:val="ListParagraph"/>
        <w:ind w:left="1440"/>
      </w:pPr>
      <w:r>
        <w:t xml:space="preserve">Fine of up to $93,000 and or 5 years </w:t>
      </w:r>
      <w:proofErr w:type="spellStart"/>
      <w:r>
        <w:t>inprizionment</w:t>
      </w:r>
      <w:proofErr w:type="spellEnd"/>
    </w:p>
    <w:p w:rsidR="00164A08" w:rsidRDefault="00676E8E" w:rsidP="00676E8E">
      <w:pPr>
        <w:pStyle w:val="ListParagraph"/>
        <w:numPr>
          <w:ilvl w:val="0"/>
          <w:numId w:val="3"/>
        </w:numPr>
      </w:pPr>
      <w:r>
        <w:t>Charter of Human Rights and Responsibilities</w:t>
      </w:r>
    </w:p>
    <w:p w:rsidR="00676E8E" w:rsidRDefault="00676E8E" w:rsidP="00676E8E">
      <w:pPr>
        <w:pStyle w:val="ListParagraph"/>
        <w:numPr>
          <w:ilvl w:val="1"/>
          <w:numId w:val="3"/>
        </w:numPr>
      </w:pPr>
      <w:r>
        <w:t>From p 266 (sections 13, 14 and 15) list the human rights that protected in Victoria under the following: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Privacy and reputation</w:t>
      </w:r>
    </w:p>
    <w:p w:rsidR="009754D7" w:rsidRDefault="003E5AB8" w:rsidP="009754D7">
      <w:pPr>
        <w:pStyle w:val="ListParagraph"/>
        <w:ind w:left="2160"/>
      </w:pPr>
      <w:r>
        <w:t xml:space="preserve">Not have his or her </w:t>
      </w:r>
      <w:proofErr w:type="gramStart"/>
      <w:r>
        <w:t>privacy,</w:t>
      </w:r>
      <w:proofErr w:type="gramEnd"/>
      <w:r>
        <w:t xml:space="preserve"> family, home or correspondence unlawfully or arbitrarily interfered with: and not to have his or her reputation unlawfully attacked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Freedom of thought, conscience, religion and belief</w:t>
      </w:r>
    </w:p>
    <w:p w:rsidR="003E5AB8" w:rsidRDefault="003E5AB8" w:rsidP="003E5AB8">
      <w:pPr>
        <w:pStyle w:val="ListParagraph"/>
        <w:ind w:left="2160"/>
      </w:pPr>
      <w:r>
        <w:t xml:space="preserve">Every person has the right to freedom of thought, conscience, religion and belief, </w:t>
      </w:r>
      <w:proofErr w:type="spellStart"/>
      <w:r>
        <w:t>incuding</w:t>
      </w:r>
      <w:proofErr w:type="spellEnd"/>
      <w:r>
        <w:t xml:space="preserve"> the freedom to have or adopt a religion or belief of his or her choice: and the freedom to demonstrate his or her religion or belief in worship, observance, practice and teaching, either individually or as part of a community, in public or in private</w:t>
      </w:r>
    </w:p>
    <w:p w:rsidR="00676E8E" w:rsidRDefault="00676E8E" w:rsidP="00676E8E">
      <w:pPr>
        <w:pStyle w:val="ListParagraph"/>
        <w:numPr>
          <w:ilvl w:val="2"/>
          <w:numId w:val="3"/>
        </w:numPr>
      </w:pPr>
      <w:r>
        <w:t>Freedom of expression</w:t>
      </w:r>
    </w:p>
    <w:p w:rsidR="003E5AB8" w:rsidRDefault="003E5AB8" w:rsidP="003E5AB8">
      <w:pPr>
        <w:pStyle w:val="ListParagraph"/>
        <w:ind w:left="2160"/>
      </w:pPr>
      <w:r>
        <w:t>Every person has the right to hold an opinion without interference.</w:t>
      </w:r>
    </w:p>
    <w:p w:rsidR="003E5AB8" w:rsidRDefault="003E5AB8" w:rsidP="003E5AB8">
      <w:pPr>
        <w:pStyle w:val="ListParagraph"/>
        <w:ind w:left="2160"/>
      </w:pPr>
      <w:proofErr w:type="spellStart"/>
      <w:r>
        <w:lastRenderedPageBreak/>
        <w:t>Everyperson</w:t>
      </w:r>
      <w:proofErr w:type="spellEnd"/>
      <w:r>
        <w:t xml:space="preserve"> has the right to freedom of expression with includes the freedom to seek, </w:t>
      </w:r>
      <w:proofErr w:type="spellStart"/>
      <w:r>
        <w:t>recive</w:t>
      </w:r>
      <w:proofErr w:type="spellEnd"/>
      <w:r>
        <w:t xml:space="preserve"> and impart information and ideas of all kinds, wether within or outside Victoria and in all mediums.</w:t>
      </w:r>
    </w:p>
    <w:p w:rsidR="003E5AB8" w:rsidRDefault="003E5AB8" w:rsidP="003E5AB8">
      <w:pPr>
        <w:pStyle w:val="ListParagraph"/>
        <w:ind w:left="2160"/>
      </w:pPr>
      <w:r>
        <w:t xml:space="preserve">Special </w:t>
      </w:r>
      <w:proofErr w:type="spellStart"/>
      <w:r>
        <w:t>suties</w:t>
      </w:r>
      <w:proofErr w:type="spellEnd"/>
      <w:r>
        <w:t xml:space="preserve"> and </w:t>
      </w:r>
      <w:proofErr w:type="spellStart"/>
      <w:r>
        <w:t>reponceabiliitys</w:t>
      </w:r>
      <w:proofErr w:type="spellEnd"/>
      <w:r>
        <w:t xml:space="preserve"> are attached to the right of freedom of expression and the right may be subject to lawful restrictions </w:t>
      </w:r>
      <w:proofErr w:type="spellStart"/>
      <w:r>
        <w:t>reasionably</w:t>
      </w:r>
      <w:proofErr w:type="spellEnd"/>
      <w:r>
        <w:t xml:space="preserve"> necessary. </w:t>
      </w:r>
    </w:p>
    <w:p w:rsidR="00676E8E" w:rsidRDefault="00676E8E" w:rsidP="00676E8E">
      <w:pPr>
        <w:pStyle w:val="ListParagraph"/>
        <w:numPr>
          <w:ilvl w:val="0"/>
          <w:numId w:val="3"/>
        </w:numPr>
      </w:pPr>
      <w:r>
        <w:t>Spam Act 2003</w:t>
      </w:r>
    </w:p>
    <w:p w:rsidR="00676E8E" w:rsidRDefault="00676E8E" w:rsidP="00676E8E">
      <w:pPr>
        <w:pStyle w:val="ListParagraph"/>
        <w:numPr>
          <w:ilvl w:val="1"/>
          <w:numId w:val="3"/>
        </w:numPr>
      </w:pPr>
      <w:r>
        <w:t>What is spamming?</w:t>
      </w:r>
    </w:p>
    <w:p w:rsidR="003E5AB8" w:rsidRDefault="003E5AB8" w:rsidP="003E5AB8">
      <w:pPr>
        <w:pStyle w:val="ListParagraph"/>
        <w:ind w:left="1440"/>
      </w:pPr>
      <w:r>
        <w:t xml:space="preserve">Spamming is used to describe the process of either posting messages to news groups and mailing lists or sending unsolicited email indiscriminately to promote a </w:t>
      </w:r>
      <w:proofErr w:type="spellStart"/>
      <w:r>
        <w:t>proufuct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a </w:t>
      </w:r>
      <w:proofErr w:type="spellStart"/>
      <w:r>
        <w:t>sercive</w:t>
      </w:r>
      <w:proofErr w:type="spellEnd"/>
    </w:p>
    <w:p w:rsidR="00676E8E" w:rsidRDefault="00D471E0" w:rsidP="00676E8E">
      <w:pPr>
        <w:pStyle w:val="ListParagraph"/>
        <w:numPr>
          <w:ilvl w:val="1"/>
          <w:numId w:val="3"/>
        </w:numPr>
      </w:pPr>
      <w:r>
        <w:t>Why was the Act introduced?</w:t>
      </w:r>
    </w:p>
    <w:p w:rsidR="00B10B94" w:rsidRDefault="00B10B94" w:rsidP="00B10B94">
      <w:pPr>
        <w:pStyle w:val="ListParagraph"/>
        <w:ind w:left="1440"/>
      </w:pPr>
      <w:r>
        <w:t xml:space="preserve">The spam act 2003 was brought in because of the problems caused by unwanted and unwelcome electronic </w:t>
      </w:r>
      <w:proofErr w:type="spellStart"/>
      <w:r>
        <w:t>messeges</w:t>
      </w:r>
      <w:proofErr w:type="spellEnd"/>
      <w:r>
        <w:t xml:space="preserve"> and their hidden costs to both business </w:t>
      </w:r>
      <w:proofErr w:type="spellStart"/>
      <w:r>
        <w:t>ans</w:t>
      </w:r>
      <w:proofErr w:type="spellEnd"/>
      <w:r>
        <w:t xml:space="preserve"> </w:t>
      </w:r>
      <w:proofErr w:type="spellStart"/>
      <w:r>
        <w:t>comsumer</w:t>
      </w:r>
      <w:proofErr w:type="spellEnd"/>
      <w:r>
        <w:t>.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are the three conditions that must be met by any commercial electronic message?</w:t>
      </w:r>
    </w:p>
    <w:p w:rsidR="00B10B94" w:rsidRDefault="00B10B94" w:rsidP="00B10B94">
      <w:pPr>
        <w:pStyle w:val="ListParagraph"/>
        <w:ind w:left="1440"/>
      </w:pPr>
      <w:r>
        <w:t>Consent, identify, unsubscribe</w:t>
      </w:r>
      <w:r>
        <w:tab/>
      </w:r>
      <w:r>
        <w:tab/>
      </w:r>
    </w:p>
    <w:p w:rsidR="00B10B94" w:rsidRDefault="00B10B94" w:rsidP="00B10B94">
      <w:pPr>
        <w:pStyle w:val="ListParagraph"/>
        <w:ind w:left="1440"/>
      </w:pP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messages are covered by the Act?</w:t>
      </w:r>
    </w:p>
    <w:p w:rsidR="00B10B94" w:rsidRDefault="00B10B94" w:rsidP="00B10B94">
      <w:pPr>
        <w:pStyle w:val="ListParagraph"/>
        <w:ind w:left="1440"/>
      </w:pPr>
      <w:r>
        <w:t xml:space="preserve">Any electronic </w:t>
      </w:r>
      <w:proofErr w:type="spellStart"/>
      <w:r>
        <w:t>messeges</w:t>
      </w:r>
      <w:proofErr w:type="spellEnd"/>
      <w:r>
        <w:t xml:space="preserve"> emails instant messaging, </w:t>
      </w:r>
      <w:proofErr w:type="spellStart"/>
      <w:r>
        <w:t>sms</w:t>
      </w:r>
      <w:proofErr w:type="spellEnd"/>
      <w:r>
        <w:t>, mms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What messages are not covered by the Act?</w:t>
      </w:r>
    </w:p>
    <w:p w:rsidR="00B10B94" w:rsidRDefault="00B10B94" w:rsidP="00B10B94">
      <w:pPr>
        <w:pStyle w:val="ListParagraph"/>
        <w:ind w:left="1440"/>
      </w:pPr>
      <w:r>
        <w:t>Voice to voice over the phone</w:t>
      </w:r>
    </w:p>
    <w:p w:rsidR="00D471E0" w:rsidRDefault="00D471E0" w:rsidP="00676E8E">
      <w:pPr>
        <w:pStyle w:val="ListParagraph"/>
        <w:numPr>
          <w:ilvl w:val="1"/>
          <w:numId w:val="3"/>
        </w:numPr>
      </w:pPr>
      <w:r>
        <w:t>List the financial penalties of breaching the Act.</w:t>
      </w:r>
    </w:p>
    <w:p w:rsidR="00676E8E" w:rsidRDefault="00B10B94" w:rsidP="00D471E0">
      <w:pPr>
        <w:pStyle w:val="ListParagraph"/>
        <w:ind w:left="1440"/>
      </w:pPr>
      <w:r>
        <w:t xml:space="preserve">$220,000 </w:t>
      </w:r>
      <w:proofErr w:type="gramStart"/>
      <w:r>
        <w:t>for a single days contraventions</w:t>
      </w:r>
      <w:proofErr w:type="gramEnd"/>
    </w:p>
    <w:p w:rsidR="00B10B94" w:rsidRDefault="00B10B94" w:rsidP="00D471E0">
      <w:pPr>
        <w:pStyle w:val="ListParagraph"/>
        <w:ind w:left="1440"/>
      </w:pPr>
      <w:r>
        <w:t xml:space="preserve">If </w:t>
      </w:r>
      <w:proofErr w:type="spellStart"/>
      <w:r>
        <w:t>commited</w:t>
      </w:r>
      <w:proofErr w:type="spellEnd"/>
      <w:r>
        <w:t xml:space="preserve"> again  it can be of upwards of 1 million</w:t>
      </w:r>
      <w:bookmarkStart w:id="0" w:name="_GoBack"/>
      <w:bookmarkEnd w:id="0"/>
    </w:p>
    <w:p w:rsidR="00092DF5" w:rsidRDefault="00092DF5"/>
    <w:sectPr w:rsidR="00092DF5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1F" w:rsidRDefault="007E721F" w:rsidP="00D471E0">
      <w:pPr>
        <w:spacing w:after="0" w:line="240" w:lineRule="auto"/>
      </w:pPr>
      <w:r>
        <w:separator/>
      </w:r>
    </w:p>
  </w:endnote>
  <w:endnote w:type="continuationSeparator" w:id="0">
    <w:p w:rsidR="007E721F" w:rsidRDefault="007E721F" w:rsidP="00D4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1E0" w:rsidRDefault="007E721F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17B66">
      <w:rPr>
        <w:noProof/>
      </w:rPr>
      <w:t>u:\t0142606\it2011\unit4\u402\ch7_info_mment_importancedata_legislation.docx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1F" w:rsidRDefault="007E721F" w:rsidP="00D471E0">
      <w:pPr>
        <w:spacing w:after="0" w:line="240" w:lineRule="auto"/>
      </w:pPr>
      <w:r>
        <w:separator/>
      </w:r>
    </w:p>
  </w:footnote>
  <w:footnote w:type="continuationSeparator" w:id="0">
    <w:p w:rsidR="007E721F" w:rsidRDefault="007E721F" w:rsidP="00D47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23F7"/>
    <w:multiLevelType w:val="hybridMultilevel"/>
    <w:tmpl w:val="D2549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0D39"/>
    <w:multiLevelType w:val="hybridMultilevel"/>
    <w:tmpl w:val="D960EC20"/>
    <w:lvl w:ilvl="0" w:tplc="E4DC609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9247D"/>
    <w:multiLevelType w:val="hybridMultilevel"/>
    <w:tmpl w:val="39362F42"/>
    <w:lvl w:ilvl="0" w:tplc="692894F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DF5"/>
    <w:rsid w:val="00092DF5"/>
    <w:rsid w:val="00164A08"/>
    <w:rsid w:val="001E2E15"/>
    <w:rsid w:val="001F3887"/>
    <w:rsid w:val="00244EF9"/>
    <w:rsid w:val="003E1402"/>
    <w:rsid w:val="003E5AB8"/>
    <w:rsid w:val="00475827"/>
    <w:rsid w:val="00522E6F"/>
    <w:rsid w:val="0066514F"/>
    <w:rsid w:val="00676E8E"/>
    <w:rsid w:val="00717B66"/>
    <w:rsid w:val="007E721F"/>
    <w:rsid w:val="0096743E"/>
    <w:rsid w:val="009754D7"/>
    <w:rsid w:val="00B10B94"/>
    <w:rsid w:val="00C80D84"/>
    <w:rsid w:val="00CF7A51"/>
    <w:rsid w:val="00D471E0"/>
    <w:rsid w:val="00F732D5"/>
    <w:rsid w:val="00F85273"/>
    <w:rsid w:val="00FF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DF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1E0"/>
  </w:style>
  <w:style w:type="paragraph" w:styleId="Footer">
    <w:name w:val="footer"/>
    <w:basedOn w:val="Normal"/>
    <w:link w:val="Foot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DF5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1E0"/>
  </w:style>
  <w:style w:type="paragraph" w:styleId="Footer">
    <w:name w:val="footer"/>
    <w:basedOn w:val="Normal"/>
    <w:link w:val="FooterChar"/>
    <w:uiPriority w:val="99"/>
    <w:semiHidden/>
    <w:unhideWhenUsed/>
    <w:rsid w:val="00D471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5</cp:revision>
  <cp:lastPrinted>2011-07-05T08:18:00Z</cp:lastPrinted>
  <dcterms:created xsi:type="dcterms:W3CDTF">2013-07-29T04:53:00Z</dcterms:created>
  <dcterms:modified xsi:type="dcterms:W3CDTF">2013-08-26T11:14:00Z</dcterms:modified>
</cp:coreProperties>
</file>